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A165" w14:textId="77777777" w:rsidR="001A7051" w:rsidRPr="001A7051" w:rsidRDefault="001A7051" w:rsidP="002277EA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</w:pPr>
      <w:r w:rsidRPr="001A7051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ru-RU"/>
        </w:rPr>
        <w:t>Индексация размеров ежемесячных денежных выплат отдельным категориям граждан</w:t>
      </w:r>
    </w:p>
    <w:p w14:paraId="7EF95C01" w14:textId="77777777" w:rsidR="001A7051" w:rsidRPr="001A7051" w:rsidRDefault="001A7051" w:rsidP="001A7051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A7051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5AA6A9AB" w14:textId="77777777" w:rsidR="001A7051" w:rsidRPr="001A7051" w:rsidRDefault="001A7051" w:rsidP="001A7051">
      <w:pPr>
        <w:shd w:val="clear" w:color="auto" w:fill="FFFFFF"/>
        <w:spacing w:after="135" w:line="240" w:lineRule="auto"/>
        <w:ind w:left="54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05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Индексация размеров ежемесячных денежных выплат отдельным категориям граждан</w:t>
      </w: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</w:t>
      </w:r>
    </w:p>
    <w:p w14:paraId="46C7F9DC" w14:textId="6BB9BFD4" w:rsidR="001A7051" w:rsidRPr="001A7051" w:rsidRDefault="001A7051" w:rsidP="001A7051">
      <w:pPr>
        <w:shd w:val="clear" w:color="auto" w:fill="FFFFFF"/>
        <w:spacing w:after="135" w:line="240" w:lineRule="auto"/>
        <w:ind w:left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 ГКУ СО «ГУСЗН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Южного</w:t>
      </w: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округа»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Управление по муниципальному району Борский</w:t>
      </w: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сообщает, что </w:t>
      </w:r>
      <w:r w:rsidRPr="001A70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 1 января 2022 года</w:t>
      </w: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проиндексированы размеры ежемесячных денежных выплат отдельным категориям граждан, установленных законодательством Самарской области, с применением среднегодового индекса потребительских цен в соответствии с прогнозом социально-экономического развития Самарской области 108,4 процента:</w:t>
      </w:r>
    </w:p>
    <w:tbl>
      <w:tblPr>
        <w:tblW w:w="9482" w:type="dxa"/>
        <w:tblInd w:w="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3"/>
        <w:gridCol w:w="1429"/>
      </w:tblGrid>
      <w:tr w:rsidR="001A7051" w:rsidRPr="001A7051" w14:paraId="09846079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9469D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6B8C5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4B0B3F33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2022г., руб.</w:t>
            </w:r>
          </w:p>
        </w:tc>
      </w:tr>
      <w:tr w:rsidR="001A7051" w:rsidRPr="001A7051" w14:paraId="5A7C6EFD" w14:textId="77777777" w:rsidTr="001A7051">
        <w:tc>
          <w:tcPr>
            <w:tcW w:w="9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5A66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законом Самарской области от 28.12.2004 № 169-ГД</w:t>
            </w:r>
          </w:p>
        </w:tc>
      </w:tr>
      <w:tr w:rsidR="001A7051" w:rsidRPr="001A7051" w14:paraId="0B83FE3B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AD00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 – труженики тыла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A8604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1A7051" w:rsidRPr="001A7051" w14:paraId="3712DB2C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CC871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 и граждане, приравненные к ветеранам труда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27AEF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1A7051" w:rsidRPr="001A7051" w14:paraId="34CEF049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EF13C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98B3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1A7051" w:rsidRPr="001A7051" w14:paraId="4D0E4FCF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4ED8D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пострадавшими от политических репрессий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9E335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1A7051" w:rsidRPr="001A7051" w14:paraId="7C825401" w14:textId="77777777" w:rsidTr="001A7051">
        <w:tc>
          <w:tcPr>
            <w:tcW w:w="9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883BA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законом Самарской области от 06.12.2006 № 155-ГД</w:t>
            </w:r>
          </w:p>
        </w:tc>
      </w:tr>
      <w:tr w:rsidR="001A7051" w:rsidRPr="001A7051" w14:paraId="646A9F20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D979C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 Самарской области, звание которым присвоено на основании: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E0F3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7051" w:rsidRPr="001A7051" w14:paraId="4994E8A7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768E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звания «Почетный гражданин Самарской области» при наличии трудового стажа не менее 25 лет для мужчин и не менее 20 лет для женщин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0AE2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1A7051" w:rsidRPr="001A7051" w14:paraId="4D16A0B0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E1F23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знака отличия «За заслуги перед Самарской областью» при наличии трудового стажа не менее 30 лет для мужчин и не менее 25 лет для женщин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D851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1A7051" w:rsidRPr="001A7051" w14:paraId="48109254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F4CA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почетного знака Самарской Губернской Думы «За заслуги в законотворчестве» при наличии трудового стажа не менее 35 лет для мужчин и не менее 30 лет для женщин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CEF98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</w:tr>
      <w:tr w:rsidR="001A7051" w:rsidRPr="001A7051" w14:paraId="29F6C9D0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A80E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почетного знака Губернатора Самарской области «За труд во благо земли Самарской» при наличии трудового стажа не менее 35 лет для мужчин и не менее 30 лет для женщин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EDB7A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</w:tr>
      <w:tr w:rsidR="001A7051" w:rsidRPr="001A7051" w14:paraId="1044CC44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8F904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знака отличия «Материнская доблесть» I и II степеней при наличии трудового стажа не менее 20 лет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6011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</w:tr>
      <w:tr w:rsidR="001A7051" w:rsidRPr="001A7051" w14:paraId="1F6C3879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CF850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Почетной грамоты Куйбышевского обкома КПСС, облисполкома при наличии трудового стажа не менее 35 лет для мужчин и не менее 30 лет для женщин и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EE3F7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1A7051" w:rsidRPr="001A7051" w14:paraId="4CE9766A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F4736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наличия трудового стажа на территории Самарской области не менее 40 лет для мужчин и 35 лет для женщин при условии назначения им пенсии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BA082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1A7051" w:rsidRPr="001A7051" w14:paraId="02317642" w14:textId="77777777" w:rsidTr="001A7051">
        <w:tc>
          <w:tcPr>
            <w:tcW w:w="9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09C85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 законом Самарской области от 05.03.2005 № 79-ГД</w:t>
            </w:r>
          </w:p>
        </w:tc>
      </w:tr>
      <w:tr w:rsidR="001A7051" w:rsidRPr="001A7051" w14:paraId="7D349D0F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27095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боевых действий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5DD39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</w:tr>
      <w:tr w:rsidR="001A7051" w:rsidRPr="001A7051" w14:paraId="349ED278" w14:textId="77777777" w:rsidTr="001A7051"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A41FB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погибших (умерших) участников боевых действий, а также лиц, погибших (умерших) при исполнении обязанностей военной службы (служебных обязанностей)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22BFF" w14:textId="77777777" w:rsidR="001A7051" w:rsidRPr="001A7051" w:rsidRDefault="001A7051" w:rsidP="001A70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</w:tr>
    </w:tbl>
    <w:p w14:paraId="4BFD10BF" w14:textId="77777777" w:rsidR="001A7051" w:rsidRPr="001A7051" w:rsidRDefault="001A7051" w:rsidP="001A7051">
      <w:pPr>
        <w:shd w:val="clear" w:color="auto" w:fill="FFFFFF"/>
        <w:spacing w:after="135" w:line="240" w:lineRule="auto"/>
        <w:ind w:left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14:paraId="46785058" w14:textId="77777777" w:rsidR="001A7051" w:rsidRPr="001A7051" w:rsidRDefault="001A7051" w:rsidP="001A7051">
      <w:pPr>
        <w:shd w:val="clear" w:color="auto" w:fill="FFFFFF"/>
        <w:spacing w:after="135" w:line="240" w:lineRule="auto"/>
        <w:ind w:left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Также, </w:t>
      </w:r>
      <w:r w:rsidRPr="001A70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 1 января 2022 года</w:t>
      </w: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произведена индексация размера ежегодной денежной выплаты ко Дню Победы гражданам, родившимся на территории СССР в период с 3 сентября 1927 года по 3 сентября 1945 года включительно, постоянно проживающим на территории Самарской области, в соответствии с Законом Самарской области от 07.04.2014 № 31-ГД, размер которой в 2022 году составит 1210 рублей.</w:t>
      </w:r>
    </w:p>
    <w:p w14:paraId="10AF1B76" w14:textId="77777777" w:rsidR="001A7051" w:rsidRPr="001A7051" w:rsidRDefault="001A7051" w:rsidP="001A7051">
      <w:pPr>
        <w:shd w:val="clear" w:color="auto" w:fill="FFFFFF"/>
        <w:spacing w:after="135" w:line="240" w:lineRule="auto"/>
        <w:ind w:left="5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0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вышеуказанные размеры ежемесячных денежных выплат отдельным категориям граждан, подлежат перерасчету с 01.01.2022г.</w:t>
      </w:r>
    </w:p>
    <w:p w14:paraId="23AE660F" w14:textId="77777777" w:rsidR="00C6727A" w:rsidRDefault="00C6727A"/>
    <w:sectPr w:rsidR="00C6727A" w:rsidSect="007113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C9"/>
    <w:rsid w:val="001A7051"/>
    <w:rsid w:val="002277EA"/>
    <w:rsid w:val="00711385"/>
    <w:rsid w:val="008D06C9"/>
    <w:rsid w:val="00C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7AFB"/>
  <w15:chartTrackingRefBased/>
  <w15:docId w15:val="{1859907F-9359-4DED-B3A6-FCC3092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2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5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2022-06-06T06:19:00Z</dcterms:created>
  <dcterms:modified xsi:type="dcterms:W3CDTF">2022-06-06T06:30:00Z</dcterms:modified>
</cp:coreProperties>
</file>