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EB" w:rsidRPr="001F0CEB" w:rsidRDefault="007E743E" w:rsidP="007E743E">
      <w:pPr>
        <w:pStyle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 xml:space="preserve">                                         </w:t>
      </w:r>
      <w:r w:rsidR="001F0CEB" w:rsidRPr="001F0CEB">
        <w:rPr>
          <w:rFonts w:ascii="Tahoma" w:hAnsi="Tahoma" w:cs="Tahoma"/>
          <w:sz w:val="18"/>
        </w:rPr>
        <w:t>Административный регламент</w:t>
      </w:r>
      <w:r w:rsidR="001F0CEB" w:rsidRPr="001F0CEB">
        <w:rPr>
          <w:rFonts w:ascii="Tahoma" w:hAnsi="Tahoma" w:cs="Tahoma"/>
          <w:sz w:val="18"/>
          <w:szCs w:val="18"/>
        </w:rPr>
        <w:br/>
      </w:r>
      <w:r w:rsidR="001F0CEB" w:rsidRPr="001F0CEB">
        <w:rPr>
          <w:rFonts w:ascii="Tahoma" w:hAnsi="Tahoma" w:cs="Tahoma"/>
          <w:sz w:val="18"/>
        </w:rPr>
        <w:t>рассмотрения обращений гр</w:t>
      </w:r>
      <w:r w:rsidR="00C51DCC">
        <w:rPr>
          <w:rFonts w:ascii="Tahoma" w:hAnsi="Tahoma" w:cs="Tahoma"/>
          <w:sz w:val="18"/>
        </w:rPr>
        <w:t xml:space="preserve">аждан в администрации сельского поселения Новый Кутулук </w:t>
      </w:r>
      <w:r w:rsidR="001F0CEB" w:rsidRPr="001F0CEB">
        <w:rPr>
          <w:rFonts w:ascii="Tahoma" w:hAnsi="Tahoma" w:cs="Tahoma"/>
          <w:sz w:val="18"/>
        </w:rPr>
        <w:t>муниципального района</w:t>
      </w:r>
      <w:r w:rsidR="00C51DCC">
        <w:rPr>
          <w:rFonts w:ascii="Tahoma" w:hAnsi="Tahoma" w:cs="Tahoma"/>
          <w:sz w:val="18"/>
        </w:rPr>
        <w:t xml:space="preserve"> Борский Самарской области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1"/>
      <w:bookmarkEnd w:id="0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 xml:space="preserve">1. Общие положения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1.1. </w:t>
      </w:r>
      <w:proofErr w:type="gramStart"/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Настоящий регламент разработан в соответствии с Федеральными законами от 6 октября 2003 г. N 131-ФЗ "Об общих принципах организации местного самоуправления в Российской Федерации", от 02.05.2006 № 59-ФЗ «О порядке рассмотрения обращений граждан Российской 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Федерации»,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и устанавливает основные требования к организации рассмотрения обращений гр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аждан в администрации сельского поселения Новый Кутулук муниципального района Борский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области, а также правила ведения делопроизводства по</w:t>
      </w:r>
      <w:proofErr w:type="gramEnd"/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обращениям граждан.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Для целей настоящего регламента используются следующие термины: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Обращение гражданина (далее обращение)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предложение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заявление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 и должностных лиц, либо критика деятельности указанных органов и должностных лиц;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жалоба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должностное лицо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коллективное обращение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-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1.2. </w:t>
      </w:r>
      <w:proofErr w:type="gramStart"/>
      <w:r w:rsidRPr="001F0CEB">
        <w:rPr>
          <w:rFonts w:ascii="Tahoma" w:eastAsia="Times New Roman" w:hAnsi="Tahoma" w:cs="Tahoma"/>
          <w:color w:val="000000"/>
          <w:sz w:val="18"/>
          <w:szCs w:val="18"/>
        </w:rPr>
        <w:t>В администрации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  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рассматриваются обращения граждан по вопросам, на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ходящимся в ведении администрации сельского поселения Новый Кутулук  муниципального района Борский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и отнесенным к компетенции администрации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и главы 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в соответствии с федеральны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ми законами, законами Самарской области, уставом сельского поселения Новый Кутулук муниципального района Борский Самарской области.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1.3.</w:t>
      </w:r>
      <w:proofErr w:type="gramEnd"/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Рассмотрение обращений гражд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ан производится главой сельского поселения Новый Кутулук муниципального района Борский Самарской области</w:t>
      </w:r>
      <w:proofErr w:type="gramStart"/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  <w:proofErr w:type="gramEnd"/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Делопроизводство по письменным об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ращениям граждан осуществляет специалист администрации сельского поселения Новый Кутулук 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1.4. Справочную работу по письменным обра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щениям граждан ведёт специалист администрации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1.5. Все сотрудники администрации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1.6. При утрате исполнителем письменных обращений граждан назначается служебное расследование, о результатах которого информи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руется глава  сельского поселения Новый Кутулук муниципального района Борский Самарской области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1.7. При уходе в отпуск исполнитель обязан передать все имеющиеся у него на исполнении письменные обращения граждан временно замещающему его работнику. При переводе на другую работу или освобождении от занимаемой должности в администрации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исполнитель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обязан сдать все числящиеся за 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ним обращения граждан главе сельского поселения .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1.8. Специалист администрации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регулярно готовит информационно-аналитические и статистические материалы о поступающих обращениях граждан.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" w:name="2"/>
      <w:bookmarkEnd w:id="1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2. Прием и первичная обработка письменных обращений граждан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 2.1. Все присланные по почте письменные обращения граждан (в том числе телеграммы) и документы, связанные с их рассмот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рением, поступают в  администрацию.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2.2. При приеме и первичной обработке документов производится проверка правильности адресования, оформления и доставки, целостности упаковки, наличия указанных вложений, к письму подкалывается конверт.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2.3. На письма, поступившие с денежными купюрами (кроме изъятых из обращения), ценными бумагами (облигациями, акциями и т.д.), ценными подарками, составляется акт в двух экземплярах по форме, утвержденной главой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сельского 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Один экземпляр а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 xml:space="preserve">кта хранится  у получившего 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>корреспонденц</w:t>
      </w:r>
      <w:r w:rsidR="00C51DCC">
        <w:rPr>
          <w:rFonts w:ascii="Tahoma" w:eastAsia="Times New Roman" w:hAnsi="Tahoma" w:cs="Tahoma"/>
          <w:color w:val="000000"/>
          <w:sz w:val="18"/>
          <w:szCs w:val="18"/>
        </w:rPr>
        <w:t>ию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второй приобщается к поступившему обращению. Ошибочно поступившие (не по адресу) письма возвращаются на почту.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2.4.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 письма. В случае отсутствия текста письм</w:t>
      </w:r>
      <w:r w:rsidR="00191C4B">
        <w:rPr>
          <w:rFonts w:ascii="Tahoma" w:eastAsia="Times New Roman" w:hAnsi="Tahoma" w:cs="Tahoma"/>
          <w:color w:val="000000"/>
          <w:sz w:val="18"/>
          <w:szCs w:val="18"/>
        </w:rPr>
        <w:t xml:space="preserve">а, специалистом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принимающим почту, составляется справка с текстом "Письма в адрес администрации </w:t>
      </w:r>
      <w:r w:rsidR="00191C4B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датой и личной подписью, которая приобщается к поступившим документам.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2.5. Прием письменных обращений непосредственно от граждан производится начальником общего отдела управления делами. Не принимаются обращения, не содержащие подписи обратившегося гражданина и адреса для ответа. По просьбе обратившегося гражданина ему сообщается телефон для справок по обращениям граждан, либо делается отметка на копиях или вторых экземплярах принятых обращений.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2.6. Обращения, поступившие на имя сотрудников администрации</w:t>
      </w:r>
      <w:r w:rsidR="00191C4B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с пометкой "лично", не вскрываются и передаются адресату. В случае если обращение, поступившее с пометкой «лично», не является письмом личного характера, адресат должен передать его для регистрации в общий отдел.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2.7. Обращения и ответы о результатах рассмотрения обращений, поступившие по факсу или электронной почте передаются для регистрации в общий отдел управления делами.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2.8. Получив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 не характерные для почтовых отправлений (порошок и т.д.) работник должен, не вскрывая конверт, сообщить 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об этом главе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курирующему вопросы общественной безопасности, начальнику отдела по ГО и ЧС.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" w:name="3"/>
      <w:bookmarkEnd w:id="2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3. Регистрация поступивших обращений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3.1. На поступивших обращениях в правом нижнем углу первой страницы письма проставляется регистрационный штамп "Администрация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".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3.2. При регистрации: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- письму присваивается регистрационный номер;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- указываются фамилия и инициалы заявителя (в именительном падеже) и его адрес.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Если письмо подписано двумя и более авторами, то регистрируется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Если письмо переслано, то указывается, откуда оно поступило.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Поручения о рассмотрении обращений, в которых содержится просьба проинформировать о результатах, ставятся на контроль.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Определяется и отмечается льготный состав авторов обращений (кроме коллективных); обращение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ответом; составляется аннотация на письмо. Аннотация должна быть четкой, краткой, отражать содержание всех вопросов, поставленных в обращении. Аннотация должна обосновывать адресность направления письма на рассмотрение.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" w:name="4"/>
      <w:bookmarkEnd w:id="3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4. Направление обращения на рассмотрение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4.1. После составления аннотации обращение передается на рассмо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трение главе 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кроме обращений указанных в п. 2.6. настоящего порядка.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4.2. Глава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или специалист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к поступившему обращению готовят проект поручения. Поручение должно содержать: наименование подразделения (название муниципального органа),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4.3. Поручение оформляется в левом верхнем углу первого листа поступившего обращения, при отсутствии свободного места - на специальном бланке установленного образца.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4.4. В случае если вопрос, поставленный заявителем, в соответствии с действующим законодательством относится к компетенции муниципальных предприятий или учреждений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 находящихся на территории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копия обращения направляется на рассмотрение в соответствующую организацию.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4.5. В случае если вопрос находится в ведении государственных органов (в соответствии с утвержденными Положениями об этих органах и иными нормативными правовыми актами Российской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Федерации и Самарской области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то заявителю указывается куда ему следует обратиться по заявленному вопросу с указанием наименования соответствующего органа и адреса.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4.6.Обращения, присланные не по принадлежности из других муниципальных или государственных органов, возвращаются в направившую организацию.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4.7.Сопроводительные письма к обращениям, направляемым на рассмотрение в муниципальные предприятия и учрежде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ния 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подписываются главо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>й сельского поселения Но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вый Кутулук 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. Одновременно обратившемуся гражданину направляется уведомление о том, куда направлено его обращение. Сопроводительные письма о возврате неверно присланных обращений подписываются главой 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 Новый Кутулук 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4.8. Исполнителям зарегистрированные обращения граждан передаются под роспись.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4.9. Запрещается направлять жалобы на рассмотрение тем органам или должностным лицам, решение и действие (бездействие) которых обжалуется.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" w:name="5"/>
      <w:bookmarkEnd w:id="4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5. Рассмотрение обращений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5.1. Письменные обращения граждан, поступившие в администрацию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рассматриваются в течение 30 дней со дня их регистрации в общем отделе. Рассмотрение обращений граждан, содержащих вопросы защиты прав ребёнка, предложения по предотвращению возможных аварий и иных чрезвычайных ситуаций, производится безотлагательно.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5.2. Обращения граждан могут рассматриваться с выездом на место.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5.3. Рассмотрение обращения может быть поручено нескольким исполнителям, в таком случае контроль за сроками исполнения, а также централизованную подготовку ответа заявителю осуществляет исполнитель,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5.4.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дических и физических лиц.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5.5. В случае если обращение, по мнению исполнителя, направлено не по принадлежности, он в двухдневный срок возвращает его</w:t>
      </w:r>
      <w:r w:rsidR="00620249">
        <w:rPr>
          <w:rFonts w:ascii="Tahoma" w:eastAsia="Times New Roman" w:hAnsi="Tahoma" w:cs="Tahoma"/>
          <w:color w:val="000000"/>
          <w:sz w:val="18"/>
          <w:szCs w:val="18"/>
        </w:rPr>
        <w:t xml:space="preserve"> по  адресу  заявителя  с   прилагаемой служебной запиской 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5.6. Должностные лица, которым направлено обращение, вправе не рассматривать его по существу, если: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в письменном обращении гражданина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по вопросам, содержащимся в обращении, имеется вступившее в законную силу судебное решение;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семьи. В необходимых случаях управление делами направляет такие письма в правоохранительные органы;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в обращении не указаны фамилия обратившегося гражданина или почтовый адрес для ответа;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от гражданина поступило заявление о прекращении рассмотрения обращения;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текст письменного обращения не поддаётся прочтению;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5.7.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структурных подразделений. Письма, бессмысленные по содержанию, списываются в дело работниками управления делами. Письма без подписи, в которых содержится информация о совершенном или готовящемся преступлении, направляются для проверки в правоохранительные органы.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5.8.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5" w:name="6"/>
      <w:bookmarkEnd w:id="5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6. Продление срока рассмотрения обращений граждан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6.1.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один месяц с сообщением об этом обратившемуся гражданину и обоснованием необходимости продления сроков.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6.2. Продление сроков производится по служебной записке ответственног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о исполнителя главой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. Уведомление о продлении срока рассмотрения обращения (промежуточный ответ) заблаговременно направляется заявителю.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6" w:name="7"/>
      <w:bookmarkEnd w:id="6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7. Требования к оформлению ответов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7.1. Ответы на обращения граждан подписывают должностные лица в пределах своей компетенции.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7.3. В ответе в вышестоящую организацию должно быть четко указано о том, что заявитель в той или иной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форме проинформирован о результатах рассмотрения его обращения. В ответах на коллективные обращения указывается, кому именно из авторов дан ответ.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7.4. По результатам рассмотрения может быть принят правовой акт (например, о выделении земельного участка, об оказании материальной помощи т.п.). В случае если экземпляр такого акта направляется заявителю, подготовки специального ответа не требуется.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7.5. Рассмотрение обращения, содержащего вопросы, имеющие большое общественное значение, может быть рассмотрено на совещании у главы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в порядке, установленном Регламентом администрации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7.6. Приложенные к обращению подлинники документов, присланных заявителем, остаются в деле, если в письме не содержится просьба об их возврате.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7.7. Ответы заявителям и в вышестоящие организации печатаются на бланках установленной формы, в соответствии с Инструкцией по делопроизводству в администрации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 Новый Кутулук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7.8. В левом нижнем углу ответа обязательно указывается фамилия и инициалы исполнителя и номер его служебного телефона.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7.9. Подлинники обращений граждан в вышестоящие организации возвращаются только при наличии на них штампа "Подлежит возврату" или специальной отметки в сопроводительном письме.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7.10. Если по письму дается промежуточный ответ, то в тексте указывается срок окончательного разрешения вопроса.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7.11. После завершения рассмотрения обращения и оформления ответа подлинник обращения и все материалы, относящиеся к рассмо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трению, передаются специалисту  администрации . Специалист администрации 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впра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ве обратить внимание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на несоответствие подготовленного ответа требованиям, предусмотренным настоящим регламентом и предложить переоформить ответ.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7.12. Отправление ответов без регистрации в общем отделе не допускается.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7.13. В правом нижнем углу на копии ответа исполнитель делает надпись «В дело», проставляет дату, указывает свою фамилию, инициалы, заверяет их личной подписью. Контроль за правильностью списания письма в дело осуществляет начальник общего отдела управления делами.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7.14.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7.15. Итоговое оформление дел осуществляется в соответствии с требованиями Инструкции по делопроизводству.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7" w:name="8"/>
      <w:bookmarkEnd w:id="7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8. Контроль за рассмотрением обращений граждан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8.1.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8.2.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ерации, Председателя 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обла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стной Думы, Губернатора 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обла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сти, Вице-губернатора 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области, первого заместителя и з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аместителей Правительства 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области, ми</w:t>
      </w:r>
      <w:r w:rsidR="002744D1">
        <w:rPr>
          <w:rFonts w:ascii="Tahoma" w:eastAsia="Times New Roman" w:hAnsi="Tahoma" w:cs="Tahoma"/>
          <w:color w:val="000000"/>
          <w:sz w:val="18"/>
          <w:szCs w:val="18"/>
        </w:rPr>
        <w:t xml:space="preserve">нистров Правительства  Самарской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области о рассмотрении обращений граждан.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8.3. Решение о постановке обращения на контроль вправ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>е принять глава сельского поселения Новый Кутулук.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8.4. Контроль за соблюдением сроков рассмотрения письменных обращений граждан осуществляет начальник общего отдела, который периодически направляет в структурные подразделения напоминания об обращениях, срок рассмотрения которых истекает. Указанные напоминания передаются в структурные подразделения под роспись.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8" w:name="9"/>
      <w:bookmarkEnd w:id="8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9. Организация личного приема граждан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>9.1. Прием граждан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 ведут глава  сельского поселения Новый Кутулук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, а также сотрудники администрации.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9.2. Организацию личного приема граждан г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лавой  сельского поселения Новый Кутулук осуществляют  лично 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глава  сельского поселения Новый Кутулук 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а в соответствии со своими должностными обязанностями.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 Организация приема граждан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сотрудниками администрации осуществляется самостоятельно.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9.3 Должностное лицо при рассмотрении обращений граждан в пределах своей компетенции может приглашать на прием специалистов, подведомственных ему управлений и отделов;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должностным лицам в порядке подчиненности, кроме должностных лиц, решения и действия (бездействия) которых обжалуются, и принимать решение о постановке на контроль обращения гражданина.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9.4. График лично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го приёма граждан главой  сельского поселения Новый Кутулук 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доводится до сведения населения через средства массовой информации.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9.5. При личном приёме гражданин предъявляет паспорт, удостоверяющий его личность.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br/>
        <w:t>9.6. На каждого гражданина, обратившегося на прием к главе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, заполняется карточка личного приема, в которой указывается дата приема, фамилия, имя, отчество, адрес места жительства заявителя и фамилия должностного лица, ведущего прием. При повторных обращениях сотрудник, ведущий запись, делает подборку всех имеющихся материалов по предыдущим обращениям и подкалывает их к карточке.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авленных в обращении вопросов.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9.7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Во время приёма при необходимости для рассмотрения поставленных заявителем вопросов может быть приглашен (по договоренности) специалист соответствующего органа администрации или его с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труктурного подразделения.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9.8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Во время личного приема каждый гражданин имеет возможность сделать устное заявление, либо оставить письменное обращение по сущ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еству поднимаемых им вопросов.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9.9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. В ходе приема глава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Новый Кутулук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уведомляет заявителя о том, кому будет поручено рассмотрение его обращения и откуда он получит от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вет.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9.10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После завершения личного приема граждан главой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сельского поселения Новый Кутулук  специалист администрации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производят рассылку документов с приём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а согласно его поручениям.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9.11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Контроль за сроками исполнения поручений по устному обращению с личного приема главы р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>айона осуществляют специалист администрации сельского поселения Новый Кутулук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которые направляют исполнителю напоминания об обращениях, срок рассмотрения котор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ых истекает или уже истек.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9.12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На обращениях, поставленных на контроль, делается отметка «Контроль» и все направленные докум</w:t>
      </w:r>
      <w:r w:rsidR="007E743E">
        <w:rPr>
          <w:rFonts w:ascii="Tahoma" w:eastAsia="Times New Roman" w:hAnsi="Tahoma" w:cs="Tahoma"/>
          <w:color w:val="000000"/>
          <w:sz w:val="18"/>
          <w:szCs w:val="18"/>
        </w:rPr>
        <w:t xml:space="preserve">енты подлежат возврату  главе сельского поселения Новый Кутулук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="0032754C">
        <w:rPr>
          <w:rFonts w:ascii="Tahoma" w:eastAsia="Times New Roman" w:hAnsi="Tahoma" w:cs="Tahoma"/>
          <w:color w:val="000000"/>
          <w:sz w:val="18"/>
          <w:szCs w:val="18"/>
        </w:rPr>
        <w:br/>
        <w:t>9.13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>. Поступившие ответы о принятых мерах по реализации поручений по обращениям граждан с личного приема направляются на ознакомление глав</w:t>
      </w:r>
      <w:r w:rsidR="007E743E">
        <w:rPr>
          <w:rFonts w:ascii="Tahoma" w:eastAsia="Times New Roman" w:hAnsi="Tahoma" w:cs="Tahoma"/>
          <w:color w:val="000000"/>
          <w:sz w:val="18"/>
          <w:szCs w:val="18"/>
        </w:rPr>
        <w:t xml:space="preserve">е  сельского поселения Новый Кутулук . 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Если по представленным материалам не поступает дополнительных поручений, рассмотрение заявления считается завершенным, о чем делается отметка в учетной карточке. Материалы с личного приема хранятся в течение 3 лет, а затем уничтожаются в установленном порядке.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9" w:name="10"/>
      <w:bookmarkEnd w:id="9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10. Обжалование решения, принятого по обращению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0" w:name="11"/>
      <w:bookmarkEnd w:id="10"/>
      <w:r w:rsidRPr="001F0CEB">
        <w:rPr>
          <w:rFonts w:ascii="Tahoma" w:eastAsia="Times New Roman" w:hAnsi="Tahoma" w:cs="Tahoma"/>
          <w:b/>
          <w:bCs/>
          <w:color w:val="000000"/>
          <w:sz w:val="18"/>
        </w:rPr>
        <w:t>11. Ответственность должностных лиц за нарушение законодательства об обращениях граждан</w:t>
      </w: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1F0CEB" w:rsidRPr="001F0CEB" w:rsidRDefault="001F0CEB" w:rsidP="001F0CEB">
      <w:pPr>
        <w:spacing w:before="180" w:after="180" w:line="312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F0CEB">
        <w:rPr>
          <w:rFonts w:ascii="Tahoma" w:eastAsia="Times New Roman" w:hAnsi="Tahoma" w:cs="Tahoma"/>
          <w:color w:val="000000"/>
          <w:sz w:val="18"/>
          <w:szCs w:val="18"/>
        </w:rPr>
        <w:t xml:space="preserve">За нарушение законодательства об обращениях граждан должностные лица несут ответственность, предусмотренную действующим законодательством. </w:t>
      </w:r>
    </w:p>
    <w:p w:rsidR="000C1D03" w:rsidRDefault="000C1D03" w:rsidP="009B0728">
      <w:pPr>
        <w:rPr>
          <w:sz w:val="24"/>
          <w:szCs w:val="24"/>
        </w:rPr>
      </w:pPr>
      <w:bookmarkStart w:id="11" w:name="_GoBack"/>
      <w:bookmarkEnd w:id="11"/>
    </w:p>
    <w:sectPr w:rsidR="000C1D03" w:rsidSect="00E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686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F4066E9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F009F"/>
    <w:multiLevelType w:val="multilevel"/>
    <w:tmpl w:val="E47E490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792853AC"/>
    <w:multiLevelType w:val="hybridMultilevel"/>
    <w:tmpl w:val="703A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5230F"/>
    <w:multiLevelType w:val="multilevel"/>
    <w:tmpl w:val="5E1CD7F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598"/>
    <w:rsid w:val="000243FF"/>
    <w:rsid w:val="00082A78"/>
    <w:rsid w:val="000C1D03"/>
    <w:rsid w:val="000F22A6"/>
    <w:rsid w:val="00106F78"/>
    <w:rsid w:val="00191C4B"/>
    <w:rsid w:val="001D4518"/>
    <w:rsid w:val="001E2169"/>
    <w:rsid w:val="001F0CEB"/>
    <w:rsid w:val="002744D1"/>
    <w:rsid w:val="002A7B08"/>
    <w:rsid w:val="002E385E"/>
    <w:rsid w:val="0032754C"/>
    <w:rsid w:val="003A22D0"/>
    <w:rsid w:val="004A0163"/>
    <w:rsid w:val="004F79E1"/>
    <w:rsid w:val="005610D5"/>
    <w:rsid w:val="005A55C6"/>
    <w:rsid w:val="00620249"/>
    <w:rsid w:val="00646598"/>
    <w:rsid w:val="00652E96"/>
    <w:rsid w:val="006D2DEC"/>
    <w:rsid w:val="007822E0"/>
    <w:rsid w:val="007A4BFD"/>
    <w:rsid w:val="007E743E"/>
    <w:rsid w:val="007F5977"/>
    <w:rsid w:val="007F6DC8"/>
    <w:rsid w:val="00900944"/>
    <w:rsid w:val="009325CB"/>
    <w:rsid w:val="009B0728"/>
    <w:rsid w:val="009B21C0"/>
    <w:rsid w:val="00A2351D"/>
    <w:rsid w:val="00AC3A2D"/>
    <w:rsid w:val="00B65E6D"/>
    <w:rsid w:val="00B944FC"/>
    <w:rsid w:val="00C17D50"/>
    <w:rsid w:val="00C426F8"/>
    <w:rsid w:val="00C51DCC"/>
    <w:rsid w:val="00C64785"/>
    <w:rsid w:val="00CA611E"/>
    <w:rsid w:val="00D82CC3"/>
    <w:rsid w:val="00DC4565"/>
    <w:rsid w:val="00DC5039"/>
    <w:rsid w:val="00E1377D"/>
    <w:rsid w:val="00F505B1"/>
    <w:rsid w:val="00F63CA2"/>
    <w:rsid w:val="00F86E5F"/>
    <w:rsid w:val="00FC656E"/>
    <w:rsid w:val="00FD018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D"/>
  </w:style>
  <w:style w:type="paragraph" w:styleId="1">
    <w:name w:val="heading 1"/>
    <w:basedOn w:val="a"/>
    <w:next w:val="a"/>
    <w:link w:val="10"/>
    <w:uiPriority w:val="9"/>
    <w:qFormat/>
    <w:rsid w:val="00D8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CEB"/>
    <w:pPr>
      <w:spacing w:after="180" w:line="336" w:lineRule="auto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CEB"/>
    <w:rPr>
      <w:rFonts w:ascii="Times New Roman" w:eastAsia="Times New Roman" w:hAnsi="Times New Roman" w:cs="Times New Roman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1F0CEB"/>
    <w:rPr>
      <w:color w:val="006633"/>
      <w:u w:val="single"/>
    </w:rPr>
  </w:style>
  <w:style w:type="paragraph" w:styleId="a4">
    <w:name w:val="Normal (Web)"/>
    <w:basedOn w:val="a"/>
    <w:semiHidden/>
    <w:unhideWhenUsed/>
    <w:rsid w:val="001F0C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F0C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1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next w:val="a"/>
    <w:rsid w:val="000C1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24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8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D8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669">
              <w:marLeft w:val="373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374">
                  <w:marLeft w:val="0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58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6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13ADCD-BEA9-4CCF-8851-B48A32E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33</cp:revision>
  <cp:lastPrinted>2011-04-29T07:32:00Z</cp:lastPrinted>
  <dcterms:created xsi:type="dcterms:W3CDTF">2011-03-14T13:09:00Z</dcterms:created>
  <dcterms:modified xsi:type="dcterms:W3CDTF">2011-05-23T05:52:00Z</dcterms:modified>
</cp:coreProperties>
</file>