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D3" w:rsidRDefault="00C869A0" w:rsidP="00C869A0">
      <w:pPr>
        <w:widowControl w:val="0"/>
        <w:autoSpaceDE w:val="0"/>
        <w:autoSpaceDN w:val="0"/>
        <w:spacing w:before="93" w:after="0" w:line="240" w:lineRule="auto"/>
        <w:ind w:left="104" w:right="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С 22 мая по 28 н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еделя профилактики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эндокринной системы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(в честь Всемирного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щитовидной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железы</w:t>
      </w:r>
      <w:r w:rsidRPr="00C869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мая)</w:t>
      </w:r>
    </w:p>
    <w:bookmarkEnd w:id="0"/>
    <w:p w:rsidR="00C869A0" w:rsidRPr="00C869A0" w:rsidRDefault="00C869A0" w:rsidP="00C869A0">
      <w:pPr>
        <w:widowControl w:val="0"/>
        <w:numPr>
          <w:ilvl w:val="0"/>
          <w:numId w:val="15"/>
        </w:numPr>
        <w:tabs>
          <w:tab w:val="left" w:pos="455"/>
          <w:tab w:val="left" w:pos="456"/>
        </w:tabs>
        <w:autoSpaceDE w:val="0"/>
        <w:autoSpaceDN w:val="0"/>
        <w:spacing w:before="92"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C869A0">
        <w:rPr>
          <w:rFonts w:ascii="Times New Roman" w:eastAsia="Times New Roman" w:hAnsi="Times New Roman" w:cs="Times New Roman"/>
          <w:sz w:val="24"/>
          <w:szCs w:val="24"/>
        </w:rPr>
        <w:t>Эндокринные заболевания относятся к работе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желез внутренней секреции, и в последние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их частота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растет.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Это касается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869A0" w:rsidRPr="00C869A0" w:rsidRDefault="00C869A0" w:rsidP="00C869A0">
      <w:pPr>
        <w:widowControl w:val="0"/>
        <w:autoSpaceDE w:val="0"/>
        <w:autoSpaceDN w:val="0"/>
        <w:spacing w:before="1" w:after="0" w:line="322" w:lineRule="exact"/>
        <w:ind w:left="455"/>
        <w:rPr>
          <w:rFonts w:ascii="Times New Roman" w:eastAsia="Times New Roman" w:hAnsi="Times New Roman" w:cs="Times New Roman"/>
          <w:sz w:val="24"/>
          <w:szCs w:val="24"/>
        </w:rPr>
      </w:pPr>
      <w:r w:rsidRPr="00C869A0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щитовидной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железы,</w:t>
      </w:r>
      <w:r w:rsidRPr="00C869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и сахарного диабета, и других серьезных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C869A0" w:rsidRPr="00C869A0" w:rsidRDefault="00C869A0" w:rsidP="00C869A0">
      <w:pPr>
        <w:widowControl w:val="0"/>
        <w:autoSpaceDE w:val="0"/>
        <w:autoSpaceDN w:val="0"/>
        <w:spacing w:before="93" w:after="0" w:line="240" w:lineRule="auto"/>
        <w:ind w:left="455" w:right="861"/>
        <w:rPr>
          <w:rFonts w:ascii="Times New Roman" w:eastAsia="Times New Roman" w:hAnsi="Times New Roman" w:cs="Times New Roman"/>
          <w:sz w:val="24"/>
          <w:szCs w:val="24"/>
        </w:rPr>
      </w:pPr>
      <w:r w:rsidRPr="00C869A0">
        <w:rPr>
          <w:rFonts w:ascii="Times New Roman" w:eastAsia="Times New Roman" w:hAnsi="Times New Roman" w:cs="Times New Roman"/>
          <w:sz w:val="24"/>
          <w:szCs w:val="24"/>
        </w:rPr>
        <w:t>К основным факторам, которые приводят к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эндокринных нарушений, относятся: опухоли тканей железы, кисты,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инфекционные заболевания, наследственный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фактор, хронические заболевания других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систем,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869A0">
        <w:rPr>
          <w:rFonts w:ascii="Times New Roman" w:eastAsia="Times New Roman" w:hAnsi="Times New Roman" w:cs="Times New Roman"/>
          <w:sz w:val="24"/>
          <w:szCs w:val="24"/>
        </w:rPr>
        <w:t>сердечно-сосудистая</w:t>
      </w:r>
      <w:proofErr w:type="gramEnd"/>
      <w:r w:rsidRPr="00C869A0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недостаточность, хирургические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вмешательства,</w:t>
      </w:r>
      <w:r w:rsidRPr="00C86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C869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C869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препаратов.</w:t>
      </w:r>
    </w:p>
    <w:p w:rsidR="00C869A0" w:rsidRPr="00C869A0" w:rsidRDefault="00C869A0" w:rsidP="00C869A0">
      <w:pPr>
        <w:widowControl w:val="0"/>
        <w:numPr>
          <w:ilvl w:val="0"/>
          <w:numId w:val="14"/>
        </w:numPr>
        <w:tabs>
          <w:tab w:val="left" w:pos="455"/>
          <w:tab w:val="left" w:pos="456"/>
        </w:tabs>
        <w:autoSpaceDE w:val="0"/>
        <w:autoSpaceDN w:val="0"/>
        <w:spacing w:after="0" w:line="322" w:lineRule="exact"/>
        <w:ind w:right="91"/>
        <w:rPr>
          <w:rFonts w:ascii="Times New Roman" w:eastAsia="Times New Roman" w:hAnsi="Times New Roman" w:cs="Times New Roman"/>
          <w:sz w:val="24"/>
          <w:szCs w:val="24"/>
        </w:rPr>
      </w:pPr>
      <w:r w:rsidRPr="00C869A0">
        <w:rPr>
          <w:rFonts w:ascii="Times New Roman" w:eastAsia="Times New Roman" w:hAnsi="Times New Roman" w:cs="Times New Roman"/>
          <w:sz w:val="24"/>
          <w:szCs w:val="24"/>
        </w:rPr>
        <w:t>Так как гормоны, вырабатываемые железами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внутренней секреции, регулируют работу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других органов и систем, то при эндокринных</w:t>
      </w:r>
      <w:r w:rsidRPr="00C869A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 xml:space="preserve">заболеваниях </w:t>
      </w:r>
      <w:proofErr w:type="gramStart"/>
      <w:r w:rsidRPr="00C869A0">
        <w:rPr>
          <w:rFonts w:ascii="Times New Roman" w:eastAsia="Times New Roman" w:hAnsi="Times New Roman" w:cs="Times New Roman"/>
          <w:sz w:val="24"/>
          <w:szCs w:val="24"/>
        </w:rPr>
        <w:t>нарушается обмен веществ и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возникают</w:t>
      </w:r>
      <w:proofErr w:type="gramEnd"/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симптомы,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характерные,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кожи,</w:t>
      </w:r>
      <w:r w:rsidRPr="00C869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почек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C869A0" w:rsidRPr="00C869A0" w:rsidRDefault="00C869A0" w:rsidP="00C869A0">
      <w:pPr>
        <w:widowControl w:val="0"/>
        <w:numPr>
          <w:ilvl w:val="0"/>
          <w:numId w:val="14"/>
        </w:numPr>
        <w:tabs>
          <w:tab w:val="left" w:pos="455"/>
          <w:tab w:val="left" w:pos="456"/>
        </w:tabs>
        <w:autoSpaceDE w:val="0"/>
        <w:autoSpaceDN w:val="0"/>
        <w:spacing w:after="0" w:line="240" w:lineRule="auto"/>
        <w:ind w:right="354" w:hanging="359"/>
        <w:rPr>
          <w:rFonts w:ascii="Times New Roman" w:eastAsia="Times New Roman" w:hAnsi="Times New Roman" w:cs="Times New Roman"/>
          <w:sz w:val="24"/>
          <w:szCs w:val="24"/>
        </w:rPr>
      </w:pPr>
      <w:r w:rsidRPr="00C869A0">
        <w:rPr>
          <w:rFonts w:ascii="Times New Roman" w:eastAsia="Times New Roman" w:hAnsi="Times New Roman" w:cs="Times New Roman"/>
          <w:sz w:val="24"/>
          <w:szCs w:val="24"/>
        </w:rPr>
        <w:t>Потребление</w:t>
      </w:r>
      <w:r w:rsidRPr="00C869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йодированной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соли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профилактике </w:t>
      </w:r>
      <w:proofErr w:type="gramStart"/>
      <w:r w:rsidRPr="00C869A0">
        <w:rPr>
          <w:rFonts w:ascii="Times New Roman" w:eastAsia="Times New Roman" w:hAnsi="Times New Roman" w:cs="Times New Roman"/>
          <w:sz w:val="24"/>
          <w:szCs w:val="24"/>
        </w:rPr>
        <w:t>эндокринных</w:t>
      </w:r>
      <w:proofErr w:type="gramEnd"/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нарушений и заболеваний нервной системы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новорожденных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маленьких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C869A0" w:rsidRPr="00C869A0" w:rsidRDefault="00C869A0" w:rsidP="00C869A0">
      <w:pPr>
        <w:widowControl w:val="0"/>
        <w:autoSpaceDE w:val="0"/>
        <w:autoSpaceDN w:val="0"/>
        <w:spacing w:before="1" w:after="0" w:line="240" w:lineRule="auto"/>
        <w:ind w:left="455"/>
        <w:rPr>
          <w:rFonts w:ascii="Times New Roman" w:eastAsia="Times New Roman" w:hAnsi="Times New Roman" w:cs="Times New Roman"/>
          <w:sz w:val="24"/>
          <w:szCs w:val="24"/>
        </w:rPr>
      </w:pPr>
      <w:r w:rsidRPr="00C869A0">
        <w:rPr>
          <w:rFonts w:ascii="Times New Roman" w:eastAsia="Times New Roman" w:hAnsi="Times New Roman" w:cs="Times New Roman"/>
          <w:sz w:val="24"/>
          <w:szCs w:val="24"/>
        </w:rPr>
        <w:t>Рекомендованное</w:t>
      </w:r>
      <w:r w:rsidRPr="00C869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C869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йода</w:t>
      </w:r>
      <w:r w:rsidRPr="00C869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человеку</w:t>
      </w:r>
      <w:r w:rsidRPr="00C869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150-200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мкг/</w:t>
      </w:r>
      <w:proofErr w:type="spellStart"/>
      <w:r w:rsidRPr="00C869A0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C869A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обеспечивается 4-5 граммами йодированной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соли.</w:t>
      </w:r>
    </w:p>
    <w:p w:rsidR="00C869A0" w:rsidRPr="00C869A0" w:rsidRDefault="00C869A0" w:rsidP="00C869A0">
      <w:pPr>
        <w:widowControl w:val="0"/>
        <w:numPr>
          <w:ilvl w:val="0"/>
          <w:numId w:val="14"/>
        </w:numPr>
        <w:tabs>
          <w:tab w:val="left" w:pos="455"/>
          <w:tab w:val="left" w:pos="456"/>
        </w:tabs>
        <w:autoSpaceDE w:val="0"/>
        <w:autoSpaceDN w:val="0"/>
        <w:spacing w:after="0" w:line="240" w:lineRule="auto"/>
        <w:ind w:right="5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9A0">
        <w:rPr>
          <w:rFonts w:ascii="Times New Roman" w:eastAsia="Times New Roman" w:hAnsi="Times New Roman" w:cs="Times New Roman"/>
          <w:sz w:val="24"/>
          <w:szCs w:val="24"/>
        </w:rPr>
        <w:t>Йодированная соль – это обычная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поваренная соль (хлорид натрия), в состав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которой химическом путем добавлены</w:t>
      </w:r>
      <w:r w:rsidRPr="00C869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йодид или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869A0">
        <w:rPr>
          <w:rFonts w:ascii="Times New Roman" w:eastAsia="Times New Roman" w:hAnsi="Times New Roman" w:cs="Times New Roman"/>
          <w:sz w:val="24"/>
          <w:szCs w:val="24"/>
        </w:rPr>
        <w:t>йодат</w:t>
      </w:r>
      <w:proofErr w:type="spellEnd"/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калия.</w:t>
      </w:r>
      <w:proofErr w:type="gramEnd"/>
      <w:r w:rsidRPr="00C869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Стоимость</w:t>
      </w:r>
    </w:p>
    <w:p w:rsidR="00C869A0" w:rsidRPr="00C869A0" w:rsidRDefault="00C869A0" w:rsidP="00C869A0">
      <w:pPr>
        <w:widowControl w:val="0"/>
        <w:autoSpaceDE w:val="0"/>
        <w:autoSpaceDN w:val="0"/>
        <w:spacing w:before="93" w:after="0" w:line="240" w:lineRule="auto"/>
        <w:ind w:left="104" w:right="87"/>
        <w:jc w:val="center"/>
      </w:pPr>
      <w:r w:rsidRPr="00C869A0">
        <w:rPr>
          <w:rFonts w:ascii="Times New Roman" w:eastAsia="Times New Roman" w:hAnsi="Times New Roman" w:cs="Times New Roman"/>
          <w:sz w:val="24"/>
          <w:szCs w:val="24"/>
        </w:rPr>
        <w:t>йодированной соли лишь на 10% превышает</w:t>
      </w:r>
      <w:r w:rsidRPr="00C869A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C869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обычной</w:t>
      </w:r>
      <w:r w:rsidRPr="00C869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69A0">
        <w:rPr>
          <w:rFonts w:ascii="Times New Roman" w:eastAsia="Times New Roman" w:hAnsi="Times New Roman" w:cs="Times New Roman"/>
          <w:sz w:val="24"/>
          <w:szCs w:val="24"/>
        </w:rPr>
        <w:t>поваренной</w:t>
      </w:r>
    </w:p>
    <w:sectPr w:rsidR="00C869A0" w:rsidRPr="00C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3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7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8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9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10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11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2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3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4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F488D"/>
    <w:rsid w:val="00241CD3"/>
    <w:rsid w:val="00351125"/>
    <w:rsid w:val="003C4146"/>
    <w:rsid w:val="00516E0A"/>
    <w:rsid w:val="008C079E"/>
    <w:rsid w:val="008C1174"/>
    <w:rsid w:val="008D5BDD"/>
    <w:rsid w:val="009F1511"/>
    <w:rsid w:val="00B4097A"/>
    <w:rsid w:val="00C3237F"/>
    <w:rsid w:val="00C869A0"/>
    <w:rsid w:val="00CA067F"/>
    <w:rsid w:val="00D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11</cp:revision>
  <dcterms:created xsi:type="dcterms:W3CDTF">2023-02-07T07:27:00Z</dcterms:created>
  <dcterms:modified xsi:type="dcterms:W3CDTF">2023-05-16T06:27:00Z</dcterms:modified>
</cp:coreProperties>
</file>