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F4" w:rsidRDefault="009C7AF7" w:rsidP="00A32D74">
      <w:pPr>
        <w:widowControl w:val="0"/>
        <w:autoSpaceDE w:val="0"/>
        <w:autoSpaceDN w:val="0"/>
        <w:spacing w:before="93" w:after="0" w:line="240" w:lineRule="auto"/>
        <w:ind w:left="798" w:right="127" w:hanging="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32D74">
        <w:rPr>
          <w:rFonts w:ascii="Times New Roman" w:eastAsia="Times New Roman" w:hAnsi="Times New Roman" w:cs="Times New Roman"/>
          <w:sz w:val="24"/>
          <w:szCs w:val="24"/>
        </w:rPr>
        <w:t>26</w:t>
      </w:r>
      <w:r w:rsidR="00EE78F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32D7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EE78F4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A32D74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A32D7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C7AF7">
        <w:rPr>
          <w:rFonts w:ascii="Times New Roman" w:eastAsia="Times New Roman" w:hAnsi="Times New Roman" w:cs="Times New Roman"/>
          <w:sz w:val="24"/>
          <w:szCs w:val="24"/>
        </w:rPr>
        <w:t xml:space="preserve">еделя </w:t>
      </w:r>
      <w:r w:rsidR="00A32D74" w:rsidRPr="00A32D74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="00A3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D74" w:rsidRPr="00A32D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</w:t>
      </w:r>
      <w:r w:rsidR="00A32D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</w:t>
      </w:r>
      <w:r w:rsidR="00A32D74" w:rsidRPr="00A32D74">
        <w:rPr>
          <w:rFonts w:ascii="Times New Roman" w:eastAsia="Times New Roman" w:hAnsi="Times New Roman" w:cs="Times New Roman"/>
          <w:sz w:val="24"/>
          <w:szCs w:val="24"/>
        </w:rPr>
        <w:t>рака</w:t>
      </w:r>
      <w:r w:rsidR="00A32D74" w:rsidRPr="00A32D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32D74" w:rsidRPr="00A32D74">
        <w:rPr>
          <w:rFonts w:ascii="Times New Roman" w:eastAsia="Times New Roman" w:hAnsi="Times New Roman" w:cs="Times New Roman"/>
          <w:sz w:val="24"/>
          <w:szCs w:val="24"/>
        </w:rPr>
        <w:t>легких</w:t>
      </w:r>
    </w:p>
    <w:p w:rsidR="00A32D74" w:rsidRDefault="00A32D74" w:rsidP="00A32D74">
      <w:pPr>
        <w:widowControl w:val="0"/>
        <w:autoSpaceDE w:val="0"/>
        <w:autoSpaceDN w:val="0"/>
        <w:spacing w:before="93" w:after="0" w:line="240" w:lineRule="auto"/>
        <w:ind w:left="798" w:right="127" w:hanging="639"/>
        <w:jc w:val="center"/>
        <w:rPr>
          <w:rFonts w:ascii="Arial" w:hAnsi="Arial" w:cs="Arial"/>
          <w:color w:val="201E18"/>
        </w:rPr>
      </w:pPr>
    </w:p>
    <w:p w:rsidR="00A32D74" w:rsidRPr="00A32D74" w:rsidRDefault="00A32D74" w:rsidP="00A32D74">
      <w:pPr>
        <w:framePr w:hSpace="180" w:wrap="around" w:vAnchor="text" w:hAnchor="text" w:x="-426" w:y="1"/>
        <w:widowControl w:val="0"/>
        <w:numPr>
          <w:ilvl w:val="0"/>
          <w:numId w:val="12"/>
        </w:numPr>
        <w:tabs>
          <w:tab w:val="left" w:pos="457"/>
          <w:tab w:val="left" w:pos="458"/>
        </w:tabs>
        <w:autoSpaceDE w:val="0"/>
        <w:autoSpaceDN w:val="0"/>
        <w:spacing w:before="92" w:after="0" w:line="240" w:lineRule="auto"/>
        <w:ind w:right="235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A32D74">
        <w:rPr>
          <w:rFonts w:ascii="Times New Roman" w:eastAsia="Times New Roman" w:hAnsi="Times New Roman" w:cs="Times New Roman"/>
          <w:sz w:val="24"/>
          <w:szCs w:val="24"/>
        </w:rPr>
        <w:t>Факторы риска развития рака легкого можно</w:t>
      </w:r>
      <w:r w:rsidRPr="00A32D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разделить на две категории — внутренние и</w:t>
      </w:r>
      <w:r w:rsidRPr="00A32D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внешние.</w:t>
      </w:r>
      <w:r w:rsidRPr="00A32D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32D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первым</w:t>
      </w:r>
      <w:r w:rsidRPr="00A32D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относится</w:t>
      </w:r>
    </w:p>
    <w:p w:rsidR="00A32D74" w:rsidRPr="00A32D74" w:rsidRDefault="00A32D74" w:rsidP="00A32D74">
      <w:pPr>
        <w:framePr w:hSpace="180" w:wrap="around" w:vAnchor="text" w:hAnchor="text" w:x="-426" w:y="1"/>
        <w:widowControl w:val="0"/>
        <w:autoSpaceDE w:val="0"/>
        <w:autoSpaceDN w:val="0"/>
        <w:spacing w:after="0" w:line="320" w:lineRule="exact"/>
        <w:ind w:left="457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A32D74">
        <w:rPr>
          <w:rFonts w:ascii="Times New Roman" w:eastAsia="Times New Roman" w:hAnsi="Times New Roman" w:cs="Times New Roman"/>
          <w:sz w:val="24"/>
          <w:szCs w:val="24"/>
        </w:rPr>
        <w:t>наследственный</w:t>
      </w:r>
      <w:r w:rsidRPr="00A32D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анамнез:</w:t>
      </w:r>
      <w:r w:rsidRPr="00A32D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A32D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кто-то</w:t>
      </w:r>
      <w:r w:rsidRPr="00A32D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из кровных родственников болел или погиб от</w:t>
      </w:r>
      <w:r w:rsidRPr="00A32D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рака легкого, то у этого человека повышен</w:t>
      </w:r>
      <w:r w:rsidRPr="00A32D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риск</w:t>
      </w:r>
      <w:r w:rsidRPr="00A32D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развития рака</w:t>
      </w:r>
      <w:r w:rsidRPr="00A32D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легкого.</w:t>
      </w:r>
      <w:r w:rsidRPr="00A32D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32D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к внутренним факторам риска нужно отнести</w:t>
      </w:r>
      <w:r w:rsidRPr="00A32D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хронические заболевания легкого, которые</w:t>
      </w:r>
      <w:r w:rsidRPr="00A32D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также автоматически переводят человека в</w:t>
      </w:r>
      <w:r w:rsidRPr="00A32D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группу</w:t>
      </w:r>
      <w:r w:rsidRPr="00A32D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риска.</w:t>
      </w:r>
    </w:p>
    <w:p w:rsidR="00A32D74" w:rsidRPr="00A32D74" w:rsidRDefault="00A32D74" w:rsidP="00A32D74">
      <w:pPr>
        <w:framePr w:hSpace="180" w:wrap="around" w:vAnchor="text" w:hAnchor="text" w:x="-426" w:y="1"/>
        <w:widowControl w:val="0"/>
        <w:numPr>
          <w:ilvl w:val="0"/>
          <w:numId w:val="12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200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A32D74">
        <w:rPr>
          <w:rFonts w:ascii="Times New Roman" w:eastAsia="Times New Roman" w:hAnsi="Times New Roman" w:cs="Times New Roman"/>
          <w:sz w:val="24"/>
          <w:szCs w:val="24"/>
        </w:rPr>
        <w:t xml:space="preserve">Все остальные факторы внешние. </w:t>
      </w:r>
      <w:proofErr w:type="gramStart"/>
      <w:r w:rsidRPr="00A32D7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A32D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работа, связанная с вредными химическими,</w:t>
      </w:r>
      <w:r w:rsidRPr="00A32D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32D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дизельными выхлопами, с</w:t>
      </w:r>
      <w:r w:rsidRPr="00A32D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асбестом, мышьяком и так далее.</w:t>
      </w:r>
      <w:proofErr w:type="gramEnd"/>
      <w:r w:rsidRPr="00A32D74">
        <w:rPr>
          <w:rFonts w:ascii="Times New Roman" w:eastAsia="Times New Roman" w:hAnsi="Times New Roman" w:cs="Times New Roman"/>
          <w:sz w:val="24"/>
          <w:szCs w:val="24"/>
        </w:rPr>
        <w:t xml:space="preserve"> Работа в помещениях</w:t>
      </w:r>
      <w:r w:rsidRPr="00A32D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с повышенной запыленностью, с</w:t>
      </w:r>
      <w:r w:rsidRPr="00A32D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повышенным количеством</w:t>
      </w:r>
      <w:r w:rsidRPr="00A32D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радона.</w:t>
      </w:r>
    </w:p>
    <w:p w:rsidR="00A32D74" w:rsidRPr="00A32D74" w:rsidRDefault="00A32D74" w:rsidP="00A32D74">
      <w:pPr>
        <w:framePr w:hSpace="180" w:wrap="around" w:vAnchor="text" w:hAnchor="text" w:x="-426" w:y="1"/>
        <w:widowControl w:val="0"/>
        <w:numPr>
          <w:ilvl w:val="0"/>
          <w:numId w:val="12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387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A32D74">
        <w:rPr>
          <w:rFonts w:ascii="Times New Roman" w:eastAsia="Times New Roman" w:hAnsi="Times New Roman" w:cs="Times New Roman"/>
          <w:sz w:val="24"/>
          <w:szCs w:val="24"/>
        </w:rPr>
        <w:t>Курение является причиной развития более</w:t>
      </w:r>
      <w:r w:rsidRPr="00A32D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двадцати двух</w:t>
      </w:r>
      <w:r w:rsidRPr="00A32D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злокачественных новообразований различных локализаций и</w:t>
      </w:r>
      <w:r w:rsidRPr="00A32D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увеличивает риск развития рака легкого</w:t>
      </w:r>
      <w:r w:rsidRPr="00A32D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A32D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чем в</w:t>
      </w:r>
      <w:r w:rsidRPr="00A32D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15 раз.</w:t>
      </w:r>
    </w:p>
    <w:p w:rsidR="00A32D74" w:rsidRPr="00A32D74" w:rsidRDefault="00A32D74" w:rsidP="00A32D74">
      <w:pPr>
        <w:framePr w:hSpace="180" w:wrap="around" w:vAnchor="text" w:hAnchor="text" w:x="-426" w:y="1"/>
        <w:widowControl w:val="0"/>
        <w:numPr>
          <w:ilvl w:val="0"/>
          <w:numId w:val="11"/>
        </w:numPr>
        <w:tabs>
          <w:tab w:val="left" w:pos="457"/>
          <w:tab w:val="left" w:pos="458"/>
        </w:tabs>
        <w:autoSpaceDE w:val="0"/>
        <w:autoSpaceDN w:val="0"/>
        <w:spacing w:before="93" w:after="0" w:line="240" w:lineRule="auto"/>
        <w:ind w:right="308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A32D74">
        <w:rPr>
          <w:rFonts w:ascii="Times New Roman" w:eastAsia="Times New Roman" w:hAnsi="Times New Roman" w:cs="Times New Roman"/>
          <w:sz w:val="24"/>
          <w:szCs w:val="24"/>
        </w:rPr>
        <w:t>Рекомендация пациентам, прошедшим</w:t>
      </w:r>
      <w:r w:rsidRPr="00A32D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хирургическое лечение, и тем, кто ни разу не</w:t>
      </w:r>
      <w:r w:rsidRPr="00A32D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сталкивался с онкологической патологией:</w:t>
      </w:r>
      <w:r w:rsidRPr="00A32D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внимательно относиться к своему здоровью,</w:t>
      </w:r>
      <w:r w:rsidRPr="00A32D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A32D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рекомендации врача по динамическому наблюдению (в случае если</w:t>
      </w:r>
      <w:r w:rsidRPr="00A32D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A32D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A32D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столкнулся</w:t>
      </w:r>
      <w:r w:rsidRPr="00A32D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32D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патологией),</w:t>
      </w:r>
      <w:r w:rsidRPr="00A32D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то есть не реже одного раза в год выполнять</w:t>
      </w:r>
      <w:r w:rsidRPr="00A32D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компьютерную томографию органов</w:t>
      </w:r>
      <w:r w:rsidRPr="00A32D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 xml:space="preserve">грудной клетки. </w:t>
      </w:r>
    </w:p>
    <w:p w:rsidR="00EE78F4" w:rsidRDefault="00A32D74" w:rsidP="00A32D74">
      <w:pPr>
        <w:widowControl w:val="0"/>
        <w:autoSpaceDE w:val="0"/>
        <w:autoSpaceDN w:val="0"/>
        <w:spacing w:before="93" w:after="0" w:line="240" w:lineRule="auto"/>
        <w:ind w:left="798" w:right="127" w:hanging="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2D74">
        <w:rPr>
          <w:rFonts w:ascii="Times New Roman" w:eastAsia="Times New Roman" w:hAnsi="Times New Roman" w:cs="Times New Roman"/>
          <w:sz w:val="24"/>
          <w:szCs w:val="24"/>
        </w:rPr>
        <w:t>А тем, кто не столкнулся с заболеванием, —</w:t>
      </w:r>
      <w:r w:rsidRPr="00A32D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32D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игнорировать</w:t>
      </w:r>
      <w:r w:rsidRPr="00A32D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2D74">
        <w:rPr>
          <w:rFonts w:ascii="Times New Roman" w:eastAsia="Times New Roman" w:hAnsi="Times New Roman" w:cs="Times New Roman"/>
          <w:sz w:val="24"/>
          <w:szCs w:val="24"/>
        </w:rPr>
        <w:t>ежегодную диспансеризацию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E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BDD"/>
    <w:multiLevelType w:val="hybridMultilevel"/>
    <w:tmpl w:val="42A42420"/>
    <w:lvl w:ilvl="0" w:tplc="3A5651D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60A4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10870C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52C5C2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922AF4E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416B50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53A9CE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348F02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983A5BD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E9D43B6"/>
    <w:multiLevelType w:val="hybridMultilevel"/>
    <w:tmpl w:val="DBA60632"/>
    <w:lvl w:ilvl="0" w:tplc="285E25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ECA990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C441D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0EEE4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F7A1C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D74651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E9A83D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9BC73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5AA64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">
    <w:nsid w:val="1FA24A5B"/>
    <w:multiLevelType w:val="hybridMultilevel"/>
    <w:tmpl w:val="731C8592"/>
    <w:lvl w:ilvl="0" w:tplc="9B00EE8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3CEA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C3A0BB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E24EB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32F4E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1A80F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4429A5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49248D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6245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3">
    <w:nsid w:val="209E7491"/>
    <w:multiLevelType w:val="hybridMultilevel"/>
    <w:tmpl w:val="43903FF8"/>
    <w:lvl w:ilvl="0" w:tplc="5BBA6D0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BA5A6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114F308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A1A99F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6D81EA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76A8E7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E3803AD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5BC4B2C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6B12EC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4">
    <w:nsid w:val="2211141B"/>
    <w:multiLevelType w:val="hybridMultilevel"/>
    <w:tmpl w:val="F2E26F14"/>
    <w:lvl w:ilvl="0" w:tplc="C65C3D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26F99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2CCD8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C0EE2C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3358FF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CF185FD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17E12D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BFBE4FC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B9E4F1A8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5">
    <w:nsid w:val="2A0C59C0"/>
    <w:multiLevelType w:val="hybridMultilevel"/>
    <w:tmpl w:val="D47ACA44"/>
    <w:lvl w:ilvl="0" w:tplc="27961D0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72EC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EB4482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AA4016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1E0CF5A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C40E2F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8880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16463F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B1EA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">
    <w:nsid w:val="2D315A41"/>
    <w:multiLevelType w:val="hybridMultilevel"/>
    <w:tmpl w:val="8D78BA82"/>
    <w:lvl w:ilvl="0" w:tplc="B3704E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289F8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312E0B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E0ACB6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6740A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99683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12AAE5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0CEC7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C64308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7">
    <w:nsid w:val="397F6EA1"/>
    <w:multiLevelType w:val="hybridMultilevel"/>
    <w:tmpl w:val="AE9C0BBA"/>
    <w:lvl w:ilvl="0" w:tplc="46744D0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EE276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D5AE11B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0B690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F8BBA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17E261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2065D0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B6C602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2CE6EFF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8">
    <w:nsid w:val="4060545E"/>
    <w:multiLevelType w:val="hybridMultilevel"/>
    <w:tmpl w:val="DC8EB2B2"/>
    <w:lvl w:ilvl="0" w:tplc="E14A92F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9013C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5B0F7C0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5804DA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070DF6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44CA904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6ACB54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D02EFC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476517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9">
    <w:nsid w:val="4EAC68AE"/>
    <w:multiLevelType w:val="hybridMultilevel"/>
    <w:tmpl w:val="77C41228"/>
    <w:lvl w:ilvl="0" w:tplc="08D068B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AE9DE6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F06AD93A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351618F2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54B8694C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1CFA2DB6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0C88FE5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417238D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81A8D44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10">
    <w:nsid w:val="6427667C"/>
    <w:multiLevelType w:val="hybridMultilevel"/>
    <w:tmpl w:val="F274F252"/>
    <w:lvl w:ilvl="0" w:tplc="C5FAB3E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20E3F2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73EA4432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C5D2AE10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1B20E526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76FAEA6A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AAE0FE9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ACBE925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B02C2368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11">
    <w:nsid w:val="73B35F21"/>
    <w:multiLevelType w:val="hybridMultilevel"/>
    <w:tmpl w:val="6A00E6F0"/>
    <w:lvl w:ilvl="0" w:tplc="3D0E9CC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1A3A7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3E8F1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FB622F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4E05F3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EA8A0E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8C6E65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A569DA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CA8DC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D"/>
    <w:rsid w:val="001F7A62"/>
    <w:rsid w:val="002525B2"/>
    <w:rsid w:val="00306EA4"/>
    <w:rsid w:val="003B2663"/>
    <w:rsid w:val="004C7F98"/>
    <w:rsid w:val="004D4203"/>
    <w:rsid w:val="00630B5E"/>
    <w:rsid w:val="006823DD"/>
    <w:rsid w:val="009A6CAB"/>
    <w:rsid w:val="009C7AF7"/>
    <w:rsid w:val="00A32D74"/>
    <w:rsid w:val="00B35468"/>
    <w:rsid w:val="00BF407D"/>
    <w:rsid w:val="00C43A33"/>
    <w:rsid w:val="00EE78F4"/>
    <w:rsid w:val="00F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12</cp:revision>
  <dcterms:created xsi:type="dcterms:W3CDTF">2023-01-20T09:15:00Z</dcterms:created>
  <dcterms:modified xsi:type="dcterms:W3CDTF">2023-06-09T05:12:00Z</dcterms:modified>
</cp:coreProperties>
</file>